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Inter Tight Medium" w:cs="Inter Tight Medium" w:eastAsia="Inter Tight Medium" w:hAnsi="Inter Tight Medium"/>
          <w:sz w:val="56"/>
          <w:szCs w:val="56"/>
        </w:rPr>
      </w:pPr>
      <w:bookmarkStart w:colFirst="0" w:colLast="0" w:name="_ev94ig4yzo1b" w:id="0"/>
      <w:bookmarkEnd w:id="0"/>
      <w:r w:rsidDel="00000000" w:rsidR="00000000" w:rsidRPr="00000000">
        <w:rPr>
          <w:rFonts w:ascii="Inter Tight Medium" w:cs="Inter Tight Medium" w:eastAsia="Inter Tight Medium" w:hAnsi="Inter Tight Medium"/>
          <w:sz w:val="56"/>
          <w:szCs w:val="56"/>
          <w:rtl w:val="0"/>
        </w:rPr>
        <w:t xml:space="preserve">Plantilla de seguimiento de las decisiones de RR. HH.</w:t>
      </w:r>
    </w:p>
    <w:p w:rsidR="00000000" w:rsidDel="00000000" w:rsidP="00000000" w:rsidRDefault="00000000" w:rsidRPr="00000000" w14:paraId="00000002">
      <w:pPr>
        <w:pStyle w:val="Subtitle"/>
        <w:spacing w:line="240" w:lineRule="auto"/>
        <w:rPr>
          <w:rFonts w:ascii="Inter Tight" w:cs="Inter Tight" w:eastAsia="Inter Tight" w:hAnsi="Inter Tight"/>
          <w:color w:val="999999"/>
          <w:sz w:val="32"/>
          <w:szCs w:val="32"/>
        </w:rPr>
      </w:pPr>
      <w:bookmarkStart w:colFirst="0" w:colLast="0" w:name="_q03dl7plnb7i" w:id="1"/>
      <w:bookmarkEnd w:id="1"/>
      <w:r w:rsidDel="00000000" w:rsidR="00000000" w:rsidRPr="00000000">
        <w:rPr>
          <w:rFonts w:ascii="Inter Tight" w:cs="Inter Tight" w:eastAsia="Inter Tight" w:hAnsi="Inter Tight"/>
          <w:color w:val="999999"/>
          <w:sz w:val="32"/>
          <w:szCs w:val="32"/>
          <w:rtl w:val="0"/>
        </w:rPr>
        <w:t xml:space="preserve">Una herramienta práctica para tomar decisiones de personal basadas en datos</w:t>
      </w:r>
    </w:p>
    <w:p w:rsidR="00000000" w:rsidDel="00000000" w:rsidP="00000000" w:rsidRDefault="00000000" w:rsidRPr="00000000" w14:paraId="00000003">
      <w:pPr>
        <w:spacing w:after="240" w:before="240" w:line="276" w:lineRule="auto"/>
        <w:rPr>
          <w:rFonts w:ascii="Inter Tight Medium" w:cs="Inter Tight Medium" w:eastAsia="Inter Tight Medium" w:hAnsi="Inter Tight Medium"/>
        </w:rPr>
      </w:pPr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Esta plantilla está diseñada para ayudar a los responsables de RR. HH. a tomar decisiones importantes de personal, hacer seguimiento y aprender de ellas. Al documentarlas, mejorarás su eficacia y crearás un registro de referencia para el futuro.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before="240" w:line="276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Haz una copia de esta plantilla para la próxima decisión clave que tomes y rellénala de acuerdo con las instrucciones.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76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Una vez terminada, guarda la versión final en formato PDF para mantener un registro y evitar que se vuelva a editar.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76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Una nomenclatura clara y coherente facilita la localización, clasificación y consulta de los archivos. Si lo prefieres, puedes utilizar el siguiente formato: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line="276" w:lineRule="auto"/>
        <w:ind w:left="144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Plantilla de seguimiento de las decisiones de RR. HH._[Título de la decisión o tema]_[DD-MM-YY]_[Iniciales del responsable].pdf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line="276" w:lineRule="auto"/>
        <w:ind w:left="1440" w:hanging="360"/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Ejemplo:</w:t>
      </w:r>
      <w:r w:rsidDel="00000000" w:rsidR="00000000" w:rsidRPr="00000000">
        <w:rPr>
          <w:rFonts w:ascii="Inter Tight" w:cs="Inter Tight" w:eastAsia="Inter Tight" w:hAnsi="Inter Tight"/>
          <w:b w:val="1"/>
          <w:rtl w:val="0"/>
        </w:rPr>
        <w:t xml:space="preserve"> Plantilla de seguimiento de las decisiones de RR. HH.</w:t>
      </w: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_</w:t>
      </w:r>
      <w:r w:rsidDel="00000000" w:rsidR="00000000" w:rsidRPr="00000000">
        <w:rPr>
          <w:rFonts w:ascii="Inter Tight" w:cs="Inter Tight" w:eastAsia="Inter Tight" w:hAnsi="Inter Tight"/>
          <w:b w:val="1"/>
          <w:rtl w:val="0"/>
        </w:rPr>
        <w:t xml:space="preserve">Actualización de la política de trabajo a distancia_10-06-24_JD.pdf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line="276" w:lineRule="auto"/>
        <w:ind w:left="720" w:hanging="360"/>
        <w:rPr>
          <w:rFonts w:ascii="Inter Tight" w:cs="Inter Tight" w:eastAsia="Inter Tight" w:hAnsi="Inter Tight"/>
        </w:rPr>
      </w:pPr>
      <w:r w:rsidDel="00000000" w:rsidR="00000000" w:rsidRPr="00000000">
        <w:rPr>
          <w:rFonts w:ascii="Inter Tight" w:cs="Inter Tight" w:eastAsia="Inter Tight" w:hAnsi="Inter Tight"/>
          <w:rtl w:val="0"/>
        </w:rPr>
        <w:t xml:space="preserve">Guárdalo en una carpeta específica a la que puedan acceder las personas del equipo que corresponda y la dirección de la empresa.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Inter Tight" w:cs="Inter Tight" w:eastAsia="Inter Tight" w:hAnsi="Inter Tigh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afp8r89pe2w7" w:id="2"/>
      <w:bookmarkEnd w:id="2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01 · Contexto de la decisión</w:t>
      </w:r>
    </w:p>
    <w:tbl>
      <w:tblPr>
        <w:tblStyle w:val="Table1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Fecha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Responsable(s) de la decisión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Partes interesadas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Título/resumen de la decisión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-30"/>
              <w:jc w:val="right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Antecedente/motivo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¿Qué ha llevado a tomar esta decisión? </w:t>
            </w:r>
            <w:r w:rsidDel="00000000" w:rsidR="00000000" w:rsidRPr="00000000">
              <w:rPr>
                <w:rFonts w:ascii="Inter Tight" w:cs="Inter Tight" w:eastAsia="Inter Tight" w:hAnsi="Inter Tight"/>
                <w:color w:val="666666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¿Por qué es importante ahora?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1g08737o3xn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qkltofl0t9sv" w:id="4"/>
      <w:bookmarkEnd w:id="4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02 · Objetivos y criterios de éxito</w:t>
      </w:r>
    </w:p>
    <w:tbl>
      <w:tblPr>
        <w:tblStyle w:val="Table2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Objetivo principal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¿Qué quieres conseguir? (Especifica)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Objetivos secundarios </w:t>
              <w:br w:type="textWrapping"/>
              <w:t xml:space="preserve">(si procede)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Métricas de acierto</w:t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¿Cómo sabrás si la decisión ha sido acertada? (Enumera 2-3 resultados cuantificables)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72jzihpl7tu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o911ifpdpmhf" w:id="6"/>
      <w:bookmarkEnd w:id="6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03 · Opciones consideradas</w:t>
      </w:r>
    </w:p>
    <w:tbl>
      <w:tblPr>
        <w:tblStyle w:val="Table3"/>
        <w:tblW w:w="93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05"/>
        <w:gridCol w:w="1860"/>
        <w:gridCol w:w="1860"/>
        <w:gridCol w:w="1845"/>
        <w:gridCol w:w="1845"/>
        <w:tblGridChange w:id="0">
          <w:tblGrid>
            <w:gridCol w:w="1905"/>
            <w:gridCol w:w="1860"/>
            <w:gridCol w:w="1860"/>
            <w:gridCol w:w="1845"/>
            <w:gridCol w:w="1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Descripción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Pros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Contras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30"/>
              <w:jc w:val="center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Riesgos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Opción A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Opción B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Opciones adicionales </w:t>
              <w:br w:type="textWrapping"/>
              <w:t xml:space="preserve">(si procede):</w:t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30"/>
              <w:jc w:val="right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¿Por qué se descartaron </w:t>
              <w:br w:type="textWrapping"/>
              <w:t xml:space="preserve">algunas opciones?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276" w:lineRule="auto"/>
        <w:rPr>
          <w:rFonts w:ascii="Inter Tight" w:cs="Inter Tight" w:eastAsia="Inter Tight" w:hAnsi="Inter T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tg7ajjw0atex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vdhrwdv4gop6" w:id="8"/>
      <w:bookmarkEnd w:id="8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04 · Información y pruebas</w:t>
      </w:r>
    </w:p>
    <w:tbl>
      <w:tblPr>
        <w:tblStyle w:val="Table4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Datos o aportaciones clave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¿Qué información, datos o investigaciones </w:t>
            </w:r>
            <w:r w:rsidDel="00000000" w:rsidR="00000000" w:rsidRPr="00000000">
              <w:rPr>
                <w:rFonts w:ascii="Inter Tight" w:cs="Inter Tight" w:eastAsia="Inter Tight" w:hAnsi="Inter Tight"/>
                <w:color w:val="666666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consultaste?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Presunciones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¿Qué estás dando por sentado? ¿Qué presunciones son las más inciertas?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Políticas y normativas pertinentes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¿Hay algún factor jurídico o de cumplimiento normativo?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7uw6pqq56egy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kgtqyw82xhs4" w:id="10"/>
      <w:bookmarkEnd w:id="10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05 · Control de sesgos y perspectivas</w:t>
      </w:r>
    </w:p>
    <w:tbl>
      <w:tblPr>
        <w:tblStyle w:val="Table5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Sesgos potenciales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¿Hay sesgos cognitivos (por ejemplo, sesgo de confirmación, pensamiento de grupo) que puedan afectar a esta decisión?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¿A quién se ha consultado para obtener una perspectiva diferente?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¿Buscaste opiniones diferentes o aportaciones externas?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i15jdfoghd7s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qvvxx1k1qre8" w:id="12"/>
      <w:bookmarkEnd w:id="12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06 · Decisión y justificación</w:t>
      </w:r>
    </w:p>
    <w:tbl>
      <w:tblPr>
        <w:tblStyle w:val="Table6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Opción escogida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¿Qué camino vas a tomar?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Justificación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¿Por qué escogiste esta </w:t>
            </w:r>
            <w:r w:rsidDel="00000000" w:rsidR="00000000" w:rsidRPr="00000000">
              <w:rPr>
                <w:rFonts w:ascii="Inter Tight" w:cs="Inter Tight" w:eastAsia="Inter Tight" w:hAnsi="Inter Tight"/>
                <w:color w:val="666666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opción en lugar de otras?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Impacto previsto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Efectos a corto y largo plazo sobre el personal, la cultura </w:t>
            </w:r>
            <w:r w:rsidDel="00000000" w:rsidR="00000000" w:rsidRPr="00000000">
              <w:rPr>
                <w:rFonts w:ascii="Inter Tight" w:cs="Inter Tight" w:eastAsia="Inter Tight" w:hAnsi="Inter Tight"/>
                <w:color w:val="666666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y los resultados empresariales.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i03zj3b6ltkl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4fvn2ij508jh" w:id="14"/>
      <w:bookmarkEnd w:id="14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07 · Plan de acción</w:t>
      </w:r>
    </w:p>
    <w:tbl>
      <w:tblPr>
        <w:tblStyle w:val="Table7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Próximos pasos inmediatos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¿Qué ocurrirá después, quién lo hará y cuándo?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Plan de comunicación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¿Quién tiene que saberlo y cómo vas a informarles?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pdyuebxycjq9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xip7kwz1j1sv" w:id="16"/>
      <w:bookmarkEnd w:id="16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spacing w:line="276" w:lineRule="auto"/>
        <w:rPr>
          <w:rFonts w:ascii="Inter Tight Medium" w:cs="Inter Tight Medium" w:eastAsia="Inter Tight Medium" w:hAnsi="Inter Tight Medium"/>
        </w:rPr>
      </w:pPr>
      <w:bookmarkStart w:colFirst="0" w:colLast="0" w:name="_wv74iuay0c9g" w:id="17"/>
      <w:bookmarkEnd w:id="17"/>
      <w:r w:rsidDel="00000000" w:rsidR="00000000" w:rsidRPr="00000000">
        <w:rPr>
          <w:rFonts w:ascii="Inter Tight Medium" w:cs="Inter Tight Medium" w:eastAsia="Inter Tight Medium" w:hAnsi="Inter Tight Medium"/>
          <w:rtl w:val="0"/>
        </w:rPr>
        <w:t xml:space="preserve">08 · Revisión y reflexión (se completará después de la aplicación)</w:t>
      </w:r>
    </w:p>
    <w:tbl>
      <w:tblPr>
        <w:tblStyle w:val="Table8"/>
        <w:tblW w:w="93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6570"/>
        <w:tblGridChange w:id="0">
          <w:tblGrid>
            <w:gridCol w:w="2730"/>
            <w:gridCol w:w="65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Resultado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¿Qué ha ocurrido? ¿Has cumplido los criterios que habías fijado?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¿Qué has aprendido?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i w:val="1"/>
                <w:color w:val="666666"/>
                <w:sz w:val="18"/>
                <w:szCs w:val="18"/>
                <w:rtl w:val="0"/>
              </w:rPr>
              <w:t xml:space="preserve">Información para decisiones futuras.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Fonts w:ascii="Inter Tight" w:cs="Inter Tight" w:eastAsia="Inter Tight" w:hAnsi="Inter Tight"/>
                <w:rtl w:val="0"/>
              </w:rPr>
              <w:t xml:space="preserve">¿Qué harías de manera diferente la próxima vez?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right="-30"/>
              <w:rPr>
                <w:rFonts w:ascii="Inter Tight" w:cs="Inter Tight" w:eastAsia="Inter Tight" w:hAnsi="Inter Tigh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pStyle w:val="Heading2"/>
        <w:spacing w:line="276" w:lineRule="auto"/>
        <w:rPr>
          <w:rFonts w:ascii="Inter Tight" w:cs="Inter Tight" w:eastAsia="Inter Tight" w:hAnsi="Inter Tight"/>
        </w:rPr>
      </w:pPr>
      <w:bookmarkStart w:colFirst="0" w:colLast="0" w:name="_wdllkzq5ey8e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 Tight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 T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pStyle w:val="Title"/>
      <w:spacing w:line="240" w:lineRule="auto"/>
      <w:jc w:val="center"/>
      <w:rPr/>
    </w:pPr>
    <w:bookmarkStart w:colFirst="0" w:colLast="0" w:name="_g8c0yufvlfse" w:id="19"/>
    <w:bookmarkEnd w:id="19"/>
    <w:r w:rsidDel="00000000" w:rsidR="00000000" w:rsidRPr="00000000">
      <w:rPr>
        <w:rFonts w:ascii="Inter Tight Medium" w:cs="Inter Tight Medium" w:eastAsia="Inter Tight Medium" w:hAnsi="Inter Tight Medium"/>
        <w:sz w:val="16"/>
        <w:szCs w:val="16"/>
        <w:rtl w:val="0"/>
      </w:rPr>
      <w:t xml:space="preserve">Para más información entra en personio.es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5543550</wp:posOffset>
          </wp:positionH>
          <wp:positionV relativeFrom="paragraph">
            <wp:posOffset>-161924</wp:posOffset>
          </wp:positionV>
          <wp:extent cx="949098" cy="214313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9098" cy="2143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TightMedium-regular.ttf"/><Relationship Id="rId2" Type="http://schemas.openxmlformats.org/officeDocument/2006/relationships/font" Target="fonts/InterTightMedium-bold.ttf"/><Relationship Id="rId3" Type="http://schemas.openxmlformats.org/officeDocument/2006/relationships/font" Target="fonts/InterTightMedium-italic.ttf"/><Relationship Id="rId4" Type="http://schemas.openxmlformats.org/officeDocument/2006/relationships/font" Target="fonts/InterTightMedium-boldItalic.ttf"/><Relationship Id="rId5" Type="http://schemas.openxmlformats.org/officeDocument/2006/relationships/font" Target="fonts/InterTight-regular.ttf"/><Relationship Id="rId6" Type="http://schemas.openxmlformats.org/officeDocument/2006/relationships/font" Target="fonts/InterTight-bold.ttf"/><Relationship Id="rId7" Type="http://schemas.openxmlformats.org/officeDocument/2006/relationships/font" Target="fonts/InterTight-italic.ttf"/><Relationship Id="rId8" Type="http://schemas.openxmlformats.org/officeDocument/2006/relationships/font" Target="fonts/InterT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